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Разъяснения ФАС России</w:t>
      </w:r>
    </w:p>
    <w:p>
      <w:pPr>
        <w:pStyle w:val="0"/>
        <w:jc w:val="both"/>
      </w:pPr>
      <w:r>
        <w:rPr>
          <w:sz w:val="20"/>
        </w:rPr>
        <w:t xml:space="preserve">"О продлении договора аренды государственного (муниципального) имущества"</w:t>
      </w:r>
    </w:p>
    <w:p>
      <w:pPr>
        <w:pStyle w:val="0"/>
      </w:pPr>
      <w:r>
        <w:rPr>
          <w:sz w:val="20"/>
          <w:b w:val="on"/>
        </w:rPr>
        <w:t xml:space="preserve">Источник публикации</w:t>
      </w:r>
    </w:p>
    <w:p>
      <w:pPr>
        <w:pStyle w:val="0"/>
        <w:jc w:val="both"/>
      </w:pPr>
      <w:r>
        <w:rPr>
          <w:sz w:val="20"/>
        </w:rPr>
        <w:t xml:space="preserve">Документ опубликован не был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jc w:val="both"/>
      </w:pPr>
      <w:r>
        <w:rPr>
          <w:sz w:val="20"/>
        </w:rPr>
        <w:t xml:space="preserve">Текст документа приведен в соответствии с публикацией на сайте </w:t>
      </w:r>
      <w:r>
        <w:rPr>
          <w:sz w:val="20"/>
        </w:rPr>
        <w:t xml:space="preserve">https://fas.gov.ru</w:t>
      </w:r>
      <w:r>
        <w:rPr>
          <w:sz w:val="20"/>
        </w:rPr>
        <w:t xml:space="preserve"> по состоянию на 01.10.2019.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ФЕДЕРАЛЬНАЯ АНТИМОНОПОЛЬНАЯ СЛУЖБА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РАЗЪЯСНЕНИЯ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ПРОДЛЕНИИ</w:t>
      </w:r>
    </w:p>
    <w:p>
      <w:pPr>
        <w:pStyle w:val="2"/>
        <w:jc w:val="center"/>
      </w:pPr>
      <w:r>
        <w:rPr>
          <w:sz w:val="20"/>
        </w:rPr>
        <w:t xml:space="preserve">ДОГОВОРА АРЕНДЫ ГОСУДАРСТВЕННОГО (МУНИЦИПАЛЬНОГО) ИМУЩЕСТВА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частью 9 статьи 17.1</w:t>
      </w:r>
      <w:r>
        <w:rPr>
          <w:sz w:val="20"/>
        </w:rPr>
        <w:t xml:space="preserve"> Закона о защите конкуренции по истечении срока договора аренды государственного или муниципального имущества, заключенного по результатам проведения торгов или без их проведения в соответствии с законодательством Российской Федерации, заключение такого договора на новый срок с арендатором, надлежащим образом исполнившим свои обязанности, осуществляется без проведения конкурса, аукциона, если иное не установлено договором и срок действия договора не ограничен законодательством Российской Федерации, при одновременном соблюдении следующих условий: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размер арендной платы определяется по результатам оценки рыночной стоимости объекта, проводимой в соответствии с законодательством, регулирующим оценочную деятельность в Российской Федерации, если иное не установлено другим законодательством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минимальный срок, на который перезаключается договор аренды, должен составлять не менее чем три года. Срок может быть уменьшен только на основании заявления арендатора.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этом согласно </w:t>
      </w:r>
      <w:r>
        <w:rPr>
          <w:sz w:val="20"/>
        </w:rPr>
        <w:t xml:space="preserve">части 10 статьи 17.1</w:t>
      </w:r>
      <w:r>
        <w:rPr>
          <w:sz w:val="20"/>
        </w:rPr>
        <w:t xml:space="preserve"> Закона о защите конкуренции арендодатель не вправе отказать арендатору в заключении на новый срок договора аренды в порядке и на условиях, которые указаны в </w:t>
      </w:r>
      <w:r>
        <w:rPr>
          <w:sz w:val="20"/>
        </w:rPr>
        <w:t xml:space="preserve">части 9 статьи 17.1</w:t>
      </w:r>
      <w:r>
        <w:rPr>
          <w:sz w:val="20"/>
        </w:rPr>
        <w:t xml:space="preserve"> Закона о защите конкуренции, за исключением следующих случаев: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принятие в установленном порядке решения, предусматривающего иной порядок распоряжения таким имуществом;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наличие у арендатора задолженности по арендной плате за такое имущество, начисленным неустойкам (штрафам, пеням) в размере, превышающем размер арендной платы за более чем один период платежа, установленный договором аренды.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арендодатель может отказать арендатору в заключении договора аренды на новый срок только при наличии у него задолженности на момент окончания договора аренды или принятия решения, предусматривающего иной порядок распоряжения таким имуществом.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Кроме того, согласно </w:t>
      </w:r>
      <w:r>
        <w:rPr>
          <w:sz w:val="20"/>
        </w:rPr>
        <w:t xml:space="preserve">части 11 статьи 17.1</w:t>
      </w:r>
      <w:r>
        <w:rPr>
          <w:sz w:val="20"/>
        </w:rPr>
        <w:t xml:space="preserve"> Закона о защите конкуренции в случае отказа арендодателя в заключении на новый срок договора аренды, по основаниям, не предусмотренным </w:t>
      </w:r>
      <w:r>
        <w:rPr>
          <w:sz w:val="20"/>
        </w:rPr>
        <w:t xml:space="preserve">частью 10</w:t>
      </w:r>
      <w:r>
        <w:rPr>
          <w:sz w:val="20"/>
        </w:rPr>
        <w:t xml:space="preserve"> указанной статьи, и заключения в течение года со дня истечения срока действия данного договора аренды с другим лицом арендатор, надлежащим образом исполнявший свои обязанности по договору аренды, вправе потребовать перевода на себя прав и обязанностей по заключенному договору и возмещения убытков, причиненных отказом возобновить с ним договор аренды, в соответствии с гражданским законодательством.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учетом вышеизложенного договор аренды государственного или муниципального имущества, продленный на основании </w:t>
      </w:r>
      <w:r>
        <w:rPr>
          <w:sz w:val="20"/>
        </w:rPr>
        <w:t xml:space="preserve">части 9 статьи 17.1</w:t>
      </w:r>
      <w:r>
        <w:rPr>
          <w:sz w:val="20"/>
        </w:rPr>
        <w:t xml:space="preserve"> Закона о защите конкуренции, может быть продлен по тем же основаниям неограниченное количество раз при условии соблюдения требований, установленных </w:t>
      </w:r>
      <w:r>
        <w:rPr>
          <w:sz w:val="20"/>
        </w:rPr>
        <w:t xml:space="preserve">данной частью статьи 17.1</w:t>
      </w:r>
      <w:r>
        <w:rPr>
          <w:sz w:val="20"/>
        </w:rPr>
        <w:t xml:space="preserve"> Закона о защите конкуренции.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Разъяснения ФАС России</w:t>
            <w:br/>
            <w:t>"О продлении договора аренды государственного (муниципального) имущества"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18.07.2023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4023.00.09</Application>
  <Company>КонсультантПлюс Версия 4023.00.09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Разъяснения ФАС России
"О продлении договора аренды государственного (муниципального) имущества"</dc:title>
  <dcterms:created xsi:type="dcterms:W3CDTF">2023-07-18T05:11:24Z</dcterms:created>
</cp:coreProperties>
</file>